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19" w:lineRule="exact"/>
        <w:ind w:left="7365"/>
        <w:rPr>
          <w:rFonts w:ascii="Times New Roman"/>
          <w:b w:val="0"/>
          <w:sz w:val="11"/>
        </w:rPr>
      </w:pPr>
      <w:r>
        <w:rPr>
          <w:rFonts w:ascii="Times New Roman"/>
          <w:b w:val="0"/>
          <w:position w:val="-1"/>
          <w:sz w:val="11"/>
        </w:rPr>
        <w:drawing>
          <wp:inline distT="0" distB="0" distL="0" distR="0">
            <wp:extent cx="719018" cy="761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18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-1"/>
          <w:sz w:val="11"/>
        </w:rPr>
      </w:r>
    </w:p>
    <w:p>
      <w:pPr>
        <w:spacing w:before="102"/>
        <w:ind w:left="113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별지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제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12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호</w:t>
      </w:r>
    </w:p>
    <w:p>
      <w:pPr>
        <w:spacing w:line="240" w:lineRule="auto" w:before="1"/>
        <w:rPr>
          <w:sz w:val="24"/>
        </w:rPr>
      </w:pPr>
    </w:p>
    <w:p>
      <w:pPr>
        <w:pStyle w:val="BodyText"/>
        <w:spacing w:before="33"/>
        <w:ind w:left="2315" w:right="2315"/>
        <w:jc w:val="center"/>
      </w:pPr>
      <w:r>
        <w:rPr>
          <w:color w:val="231F20"/>
          <w:w w:val="85"/>
        </w:rPr>
        <w:t>소아응급의학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세부전문의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자격갱신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신청서</w:t>
      </w:r>
    </w:p>
    <w:p>
      <w:pPr>
        <w:spacing w:line="240" w:lineRule="auto" w:before="0" w:after="1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026"/>
        <w:gridCol w:w="1021"/>
        <w:gridCol w:w="337"/>
        <w:gridCol w:w="1788"/>
        <w:gridCol w:w="837"/>
        <w:gridCol w:w="564"/>
        <w:gridCol w:w="1413"/>
      </w:tblGrid>
      <w:tr>
        <w:trPr>
          <w:trHeight w:val="859" w:hRule="atLeast"/>
        </w:trPr>
        <w:tc>
          <w:tcPr>
            <w:tcW w:w="1400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일련번호</w:t>
            </w:r>
          </w:p>
        </w:tc>
        <w:tc>
          <w:tcPr>
            <w:tcW w:w="102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의사면허번호</w:t>
            </w:r>
          </w:p>
        </w:tc>
        <w:tc>
          <w:tcPr>
            <w:tcW w:w="17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2" w:lineRule="auto" w:before="41"/>
              <w:ind w:left="170" w:right="188" w:firstLine="6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세부전문의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자격취득일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(최종갱신일)</w:t>
            </w:r>
          </w:p>
        </w:tc>
        <w:tc>
          <w:tcPr>
            <w:tcW w:w="1413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2" w:hRule="atLeast"/>
        </w:trPr>
        <w:tc>
          <w:tcPr>
            <w:tcW w:w="140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전문과목</w:t>
            </w:r>
          </w:p>
        </w:tc>
        <w:tc>
          <w:tcPr>
            <w:tcW w:w="10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231"/>
              <w:rPr>
                <w:sz w:val="18"/>
              </w:rPr>
            </w:pPr>
            <w:r>
              <w:rPr>
                <w:color w:val="231F20"/>
                <w:sz w:val="18"/>
              </w:rPr>
              <w:t>전문의번호</w:t>
            </w:r>
          </w:p>
        </w:tc>
        <w:tc>
          <w:tcPr>
            <w:tcW w:w="17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06" w:lineRule="auto" w:before="149"/>
              <w:ind w:left="327" w:right="239" w:hanging="90"/>
              <w:rPr>
                <w:sz w:val="18"/>
              </w:rPr>
            </w:pPr>
            <w:r>
              <w:rPr>
                <w:color w:val="231F20"/>
                <w:sz w:val="18"/>
              </w:rPr>
              <w:t>세부전문의</w:t>
            </w:r>
            <w:r>
              <w:rPr>
                <w:color w:val="231F20"/>
                <w:spacing w:val="-62"/>
                <w:sz w:val="18"/>
              </w:rPr>
              <w:t> </w:t>
            </w:r>
            <w:r>
              <w:rPr>
                <w:color w:val="231F20"/>
                <w:sz w:val="18"/>
              </w:rPr>
              <w:t>인정번호</w:t>
            </w:r>
          </w:p>
        </w:tc>
        <w:tc>
          <w:tcPr>
            <w:tcW w:w="14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40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666" w:val="left" w:leader="none"/>
              </w:tabs>
              <w:spacing w:before="65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성</w:t>
              <w:tab/>
              <w:t>명</w:t>
            </w:r>
          </w:p>
        </w:tc>
        <w:tc>
          <w:tcPr>
            <w:tcW w:w="6986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tabs>
                <w:tab w:pos="2383" w:val="left" w:leader="none"/>
              </w:tabs>
              <w:spacing w:before="65"/>
              <w:ind w:left="1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(한글)</w:t>
              <w:tab/>
              <w:t>(한자)</w:t>
            </w:r>
          </w:p>
        </w:tc>
      </w:tr>
      <w:tr>
        <w:trPr>
          <w:trHeight w:val="480" w:hRule="atLeast"/>
        </w:trPr>
        <w:tc>
          <w:tcPr>
            <w:tcW w:w="140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주민등록번호</w:t>
            </w:r>
          </w:p>
        </w:tc>
        <w:tc>
          <w:tcPr>
            <w:tcW w:w="4172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357"/>
              <w:rPr>
                <w:sz w:val="18"/>
              </w:rPr>
            </w:pPr>
            <w:r>
              <w:rPr>
                <w:color w:val="231F20"/>
                <w:sz w:val="18"/>
              </w:rPr>
              <w:t>전화번호</w:t>
            </w:r>
          </w:p>
        </w:tc>
        <w:tc>
          <w:tcPr>
            <w:tcW w:w="14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40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자택주소</w:t>
            </w:r>
          </w:p>
        </w:tc>
        <w:tc>
          <w:tcPr>
            <w:tcW w:w="6986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40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직장주소</w:t>
            </w:r>
          </w:p>
        </w:tc>
        <w:tc>
          <w:tcPr>
            <w:tcW w:w="6986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1400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06" w:lineRule="auto"/>
              <w:ind w:left="339" w:right="104" w:hanging="151"/>
              <w:rPr>
                <w:sz w:val="18"/>
              </w:rPr>
            </w:pPr>
            <w:r>
              <w:rPr>
                <w:color w:val="231F20"/>
                <w:sz w:val="18"/>
              </w:rPr>
              <w:t>세부전문분야</w:t>
            </w:r>
            <w:r>
              <w:rPr>
                <w:color w:val="231F20"/>
                <w:spacing w:val="-61"/>
                <w:sz w:val="18"/>
              </w:rPr>
              <w:t> </w:t>
            </w:r>
            <w:r>
              <w:rPr>
                <w:color w:val="231F20"/>
                <w:sz w:val="18"/>
              </w:rPr>
              <w:t>실무경력</w:t>
            </w:r>
          </w:p>
        </w:tc>
        <w:tc>
          <w:tcPr>
            <w:tcW w:w="204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4"/>
              <w:ind w:left="665"/>
              <w:rPr>
                <w:sz w:val="18"/>
              </w:rPr>
            </w:pPr>
            <w:r>
              <w:rPr>
                <w:color w:val="231F20"/>
                <w:sz w:val="18"/>
              </w:rPr>
              <w:t>근무기간</w:t>
            </w:r>
          </w:p>
        </w:tc>
        <w:tc>
          <w:tcPr>
            <w:tcW w:w="296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4"/>
              <w:ind w:left="1193" w:right="11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근무처</w:t>
            </w:r>
          </w:p>
        </w:tc>
        <w:tc>
          <w:tcPr>
            <w:tcW w:w="197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54"/>
              <w:ind w:left="761" w:right="7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직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위</w:t>
            </w:r>
          </w:p>
        </w:tc>
      </w:tr>
      <w:tr>
        <w:trPr>
          <w:trHeight w:val="428" w:hRule="atLeast"/>
        </w:trPr>
        <w:tc>
          <w:tcPr>
            <w:tcW w:w="140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140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140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23" w:hRule="atLeast"/>
        </w:trPr>
        <w:tc>
          <w:tcPr>
            <w:tcW w:w="8386" w:type="dxa"/>
            <w:gridSpan w:val="8"/>
            <w:tcBorders>
              <w:top w:val="single" w:sz="2" w:space="0" w:color="231F2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295" w:lineRule="auto"/>
              <w:ind w:left="283" w:right="26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본인은 소아응급의학 세부전문의 자격갱신 지원자로서 본인이 제출한 모든 서류의 기재 사항은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사실과 틀림없음을 확인하며, 만일 기재 사실이 허위인 것으로 판명되었을 때에는 세부전문의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자격갱신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취소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처분에도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이의를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제기하지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않을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것을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서약합니다.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539" w:val="left" w:leader="none"/>
                <w:tab w:pos="1079" w:val="left" w:leader="none"/>
              </w:tabs>
              <w:ind w:right="319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558" w:val="left" w:leader="none"/>
              </w:tabs>
              <w:spacing w:before="1"/>
              <w:ind w:right="3184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성</w:t>
            </w:r>
            <w:r>
              <w:rPr>
                <w:color w:val="231F20"/>
                <w:spacing w:val="4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명</w:t>
              <w:tab/>
              <w:t>(인)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204" w:right="31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대한소아응급의학회</w:t>
            </w:r>
            <w:r>
              <w:rPr>
                <w:b/>
                <w:color w:val="231F20"/>
                <w:spacing w:val="70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귀중</w:t>
            </w:r>
          </w:p>
        </w:tc>
      </w:tr>
    </w:tbl>
    <w:p>
      <w:pPr>
        <w:spacing w:line="240" w:lineRule="auto" w:before="16"/>
        <w:rPr>
          <w:b/>
          <w:sz w:val="5"/>
        </w:rPr>
      </w:pPr>
    </w:p>
    <w:p>
      <w:pPr>
        <w:spacing w:before="61"/>
        <w:ind w:left="0" w:right="196" w:firstLine="0"/>
        <w:jc w:val="right"/>
        <w:rPr>
          <w:sz w:val="14"/>
        </w:rPr>
      </w:pPr>
      <w:r>
        <w:rPr>
          <w:color w:val="231F20"/>
          <w:sz w:val="14"/>
        </w:rPr>
        <w:t>65</w:t>
      </w:r>
    </w:p>
    <w:sectPr>
      <w:type w:val="continuous"/>
      <w:pgSz w:w="10660" w:h="1458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b/>
      <w:bCs/>
      <w:sz w:val="24"/>
      <w:szCs w:val="24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2022-11-03T02:32:48Z</dcterms:created>
  <dcterms:modified xsi:type="dcterms:W3CDTF">2022-11-03T02:32:48Z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